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C7B" w:rsidRDefault="00312C7B">
      <w:pPr>
        <w:pStyle w:val="Title"/>
        <w:rPr>
          <w:b/>
        </w:rPr>
      </w:pPr>
      <w:r>
        <w:rPr>
          <w:b/>
        </w:rPr>
        <w:t>SYLLABUS FOR AGRICULTURAL BIOCHEMISTRY 411</w:t>
      </w:r>
    </w:p>
    <w:p w:rsidR="00312C7B" w:rsidRDefault="00312C7B">
      <w:pPr>
        <w:pStyle w:val="Title"/>
      </w:pPr>
    </w:p>
    <w:p w:rsidR="00312C7B" w:rsidRDefault="00312C7B">
      <w:pPr>
        <w:pStyle w:val="Subtitle"/>
      </w:pPr>
      <w:r>
        <w:t xml:space="preserve">Wednesday 5:00-5:50pm; </w:t>
      </w:r>
      <w:r w:rsidR="0041745A">
        <w:t>G31</w:t>
      </w:r>
      <w:r>
        <w:t xml:space="preserve"> AG. SCI. BLDG; </w:t>
      </w:r>
      <w:proofErr w:type="gramStart"/>
      <w:r w:rsidR="00AF2672">
        <w:t>Spring</w:t>
      </w:r>
      <w:proofErr w:type="gramEnd"/>
      <w:r w:rsidR="00AF2672">
        <w:t xml:space="preserve"> 2014</w:t>
      </w:r>
    </w:p>
    <w:p w:rsidR="00312C7B" w:rsidRDefault="00312C7B">
      <w:pPr>
        <w:rPr>
          <w:sz w:val="24"/>
        </w:rPr>
      </w:pPr>
    </w:p>
    <w:p w:rsidR="00312C7B" w:rsidRDefault="00312C7B">
      <w:pPr>
        <w:pStyle w:val="BodyTextIndent2"/>
      </w:pPr>
      <w:r>
        <w:t>TEXT:</w:t>
      </w:r>
      <w:r>
        <w:tab/>
      </w:r>
      <w:r w:rsidR="0089168A">
        <w:t>Same as lecture.</w:t>
      </w:r>
      <w:r>
        <w:t xml:space="preserve"> </w:t>
      </w:r>
      <w:r w:rsidR="008B4479">
        <w:t xml:space="preserve">  All homework questions are based on </w:t>
      </w:r>
      <w:r w:rsidR="002037F7">
        <w:t>5</w:t>
      </w:r>
      <w:bookmarkStart w:id="0" w:name="_GoBack"/>
      <w:bookmarkEnd w:id="0"/>
      <w:r w:rsidR="008B4479" w:rsidRPr="008B4479">
        <w:rPr>
          <w:vertAlign w:val="superscript"/>
        </w:rPr>
        <w:t>th</w:t>
      </w:r>
      <w:r w:rsidR="008B4479">
        <w:t xml:space="preserve"> edition.</w:t>
      </w:r>
    </w:p>
    <w:p w:rsidR="00312C7B" w:rsidRDefault="00312C7B">
      <w:pPr>
        <w:rPr>
          <w:sz w:val="24"/>
        </w:rPr>
      </w:pPr>
      <w:r>
        <w:rPr>
          <w:sz w:val="24"/>
        </w:rPr>
        <w:t>INSTRUCTOR:</w:t>
      </w:r>
      <w:r>
        <w:rPr>
          <w:sz w:val="24"/>
        </w:rPr>
        <w:tab/>
      </w:r>
      <w:r>
        <w:rPr>
          <w:sz w:val="24"/>
        </w:rPr>
        <w:tab/>
        <w:t>Dr. Ken Blemings, Room 1026 Ag. Sci. Bldg.</w:t>
      </w:r>
    </w:p>
    <w:p w:rsidR="00312C7B" w:rsidRDefault="00F60852">
      <w:pPr>
        <w:rPr>
          <w:sz w:val="24"/>
        </w:rPr>
      </w:pPr>
      <w:r>
        <w:rPr>
          <w:sz w:val="24"/>
        </w:rPr>
        <w:tab/>
      </w:r>
      <w:r>
        <w:rPr>
          <w:sz w:val="24"/>
        </w:rPr>
        <w:tab/>
      </w:r>
      <w:r>
        <w:rPr>
          <w:sz w:val="24"/>
        </w:rPr>
        <w:tab/>
      </w:r>
      <w:r>
        <w:rPr>
          <w:sz w:val="24"/>
        </w:rPr>
        <w:tab/>
        <w:t>Phone: 293-1864</w:t>
      </w:r>
      <w:r w:rsidR="00312C7B">
        <w:rPr>
          <w:sz w:val="24"/>
        </w:rPr>
        <w:t xml:space="preserve"> e-mail: </w:t>
      </w:r>
      <w:hyperlink r:id="rId4" w:history="1">
        <w:r w:rsidRPr="0081482F">
          <w:rPr>
            <w:rStyle w:val="Hyperlink"/>
            <w:sz w:val="24"/>
          </w:rPr>
          <w:t>kbleming@mail.wvu.edu</w:t>
        </w:r>
      </w:hyperlink>
    </w:p>
    <w:p w:rsidR="00312C7B" w:rsidRDefault="00312C7B">
      <w:pPr>
        <w:rPr>
          <w:sz w:val="24"/>
        </w:rPr>
      </w:pPr>
      <w:r>
        <w:rPr>
          <w:sz w:val="24"/>
        </w:rPr>
        <w:t>OFFICE HOURS:</w:t>
      </w:r>
      <w:r>
        <w:rPr>
          <w:sz w:val="24"/>
        </w:rPr>
        <w:tab/>
      </w:r>
      <w:r>
        <w:rPr>
          <w:sz w:val="24"/>
        </w:rPr>
        <w:tab/>
      </w:r>
      <w:r w:rsidR="0089168A">
        <w:rPr>
          <w:sz w:val="24"/>
        </w:rPr>
        <w:t xml:space="preserve">When I am in my office and available.  Generally right after class </w:t>
      </w:r>
      <w:r w:rsidR="0089168A">
        <w:rPr>
          <w:sz w:val="24"/>
        </w:rPr>
        <w:tab/>
      </w:r>
      <w:r w:rsidR="0089168A">
        <w:rPr>
          <w:sz w:val="24"/>
        </w:rPr>
        <w:tab/>
      </w:r>
      <w:r w:rsidR="0089168A">
        <w:rPr>
          <w:sz w:val="24"/>
        </w:rPr>
        <w:tab/>
      </w:r>
      <w:r w:rsidR="0089168A">
        <w:rPr>
          <w:sz w:val="24"/>
        </w:rPr>
        <w:tab/>
      </w:r>
      <w:r w:rsidR="0089168A">
        <w:rPr>
          <w:sz w:val="24"/>
        </w:rPr>
        <w:tab/>
        <w:t xml:space="preserve">will be a good time.  Right before class is not a good time.  </w:t>
      </w:r>
      <w:r w:rsidR="0089168A">
        <w:rPr>
          <w:sz w:val="24"/>
        </w:rPr>
        <w:tab/>
      </w:r>
      <w:r w:rsidR="0089168A">
        <w:rPr>
          <w:sz w:val="24"/>
        </w:rPr>
        <w:tab/>
      </w:r>
      <w:r w:rsidR="0089168A">
        <w:rPr>
          <w:sz w:val="24"/>
        </w:rPr>
        <w:tab/>
      </w:r>
      <w:r w:rsidR="0089168A">
        <w:rPr>
          <w:sz w:val="24"/>
        </w:rPr>
        <w:tab/>
      </w:r>
      <w:r w:rsidR="0089168A">
        <w:rPr>
          <w:sz w:val="24"/>
        </w:rPr>
        <w:tab/>
      </w:r>
      <w:r w:rsidR="0089168A">
        <w:rPr>
          <w:sz w:val="24"/>
        </w:rPr>
        <w:tab/>
        <w:t>Scheduling appointments is helpful.</w:t>
      </w:r>
    </w:p>
    <w:p w:rsidR="00312C7B" w:rsidRDefault="00312C7B">
      <w:pPr>
        <w:pStyle w:val="BodyTextIndent"/>
        <w:ind w:left="0" w:firstLine="0"/>
        <w:rPr>
          <w:sz w:val="24"/>
        </w:rPr>
      </w:pPr>
    </w:p>
    <w:p w:rsidR="00312C7B" w:rsidRDefault="00312C7B">
      <w:pPr>
        <w:pStyle w:val="BodyTextIndent2"/>
        <w:ind w:left="0" w:firstLine="0"/>
      </w:pPr>
      <w:r>
        <w:t>CATALOG DESCRIPTION:</w:t>
      </w:r>
      <w:r>
        <w:tab/>
        <w:t>Introduction to the chemistry of cellular constituents (proteins, amino acids, carbohydrates, lipids, nucleic acids, enzymes, and coenzymes) and their metabolism in animals and plants.  This course is a supplement to AGBI 410.</w:t>
      </w:r>
    </w:p>
    <w:p w:rsidR="00312C7B" w:rsidRDefault="00312C7B">
      <w:pPr>
        <w:pStyle w:val="BodyTextIndent2"/>
        <w:ind w:left="0" w:firstLine="0"/>
      </w:pPr>
    </w:p>
    <w:p w:rsidR="00312C7B" w:rsidRDefault="00312C7B">
      <w:pPr>
        <w:pStyle w:val="BodyTextIndent2"/>
        <w:ind w:left="0" w:firstLine="0"/>
      </w:pPr>
      <w:proofErr w:type="spellStart"/>
      <w:r>
        <w:t>OBJECTIVE</w:t>
      </w:r>
      <w:proofErr w:type="gramStart"/>
      <w:r>
        <w:t>:Introductory</w:t>
      </w:r>
      <w:proofErr w:type="spellEnd"/>
      <w:proofErr w:type="gramEnd"/>
      <w:r>
        <w:t xml:space="preserve"> biochemistry is designed to teach the major biochemicals, the basic set of compounds in all cells, that are necessary to maintain life.  The student is given the opportunity to learn the structure and functional group reactions of </w:t>
      </w:r>
      <w:proofErr w:type="spellStart"/>
      <w:r>
        <w:t>biochemicals</w:t>
      </w:r>
      <w:proofErr w:type="spellEnd"/>
      <w:r>
        <w:t xml:space="preserve"> in preparation for their comprehension of cellular metabolism.  These biochemical changes occur via a series of reaction pathways, which provide the chemical energy for cell maintenance and growth.  </w:t>
      </w:r>
    </w:p>
    <w:p w:rsidR="00312C7B" w:rsidRDefault="00312C7B">
      <w:pPr>
        <w:pStyle w:val="BodyTextIndent2"/>
        <w:ind w:left="0" w:firstLine="0"/>
      </w:pPr>
    </w:p>
    <w:p w:rsidR="00312C7B" w:rsidRDefault="00312C7B">
      <w:pPr>
        <w:pStyle w:val="BodyTextIndent2"/>
      </w:pPr>
      <w:r>
        <w:t>GRADING SYSTEM:</w:t>
      </w:r>
    </w:p>
    <w:p w:rsidR="00312C7B" w:rsidRDefault="00312C7B">
      <w:pPr>
        <w:pStyle w:val="BodyTextIndent2"/>
      </w:pPr>
    </w:p>
    <w:p w:rsidR="00312C7B" w:rsidRDefault="00312C7B">
      <w:pPr>
        <w:pStyle w:val="BodyTextIndent2"/>
      </w:pPr>
      <w:r>
        <w:rPr>
          <w:u w:val="single"/>
        </w:rPr>
        <w:t>Component</w:t>
      </w:r>
      <w:r>
        <w:tab/>
      </w:r>
      <w:r>
        <w:rPr>
          <w:u w:val="single"/>
        </w:rPr>
        <w:t>% Final Grade</w:t>
      </w:r>
      <w:r>
        <w:tab/>
      </w:r>
      <w:r>
        <w:tab/>
      </w:r>
      <w:r>
        <w:rPr>
          <w:u w:val="single"/>
        </w:rPr>
        <w:t>Schedule</w:t>
      </w:r>
    </w:p>
    <w:p w:rsidR="00312C7B" w:rsidRDefault="00312C7B">
      <w:pPr>
        <w:pStyle w:val="BodyTextIndent2"/>
      </w:pPr>
      <w:r>
        <w:t>Homework</w:t>
      </w:r>
      <w:r>
        <w:tab/>
      </w:r>
      <w:r w:rsidR="00A02533">
        <w:t>30</w:t>
      </w:r>
      <w:r>
        <w:t xml:space="preserve"> (411H=</w:t>
      </w:r>
      <w:r w:rsidR="00C4150D">
        <w:t>20</w:t>
      </w:r>
      <w:r>
        <w:t>%)</w:t>
      </w:r>
      <w:r>
        <w:tab/>
      </w:r>
      <w:r w:rsidR="00B60CC2">
        <w:t>~</w:t>
      </w:r>
      <w:r>
        <w:t>Weekly</w:t>
      </w:r>
    </w:p>
    <w:p w:rsidR="00312C7B" w:rsidRDefault="00951E8B">
      <w:pPr>
        <w:pStyle w:val="BodyTextIndent2"/>
      </w:pPr>
      <w:r>
        <w:t>Midterm Exam</w:t>
      </w:r>
      <w:r>
        <w:tab/>
        <w:t>30</w:t>
      </w:r>
      <w:r w:rsidR="0089168A">
        <w:t xml:space="preserve"> (411H=</w:t>
      </w:r>
      <w:r w:rsidR="00C4150D">
        <w:t>25</w:t>
      </w:r>
      <w:r w:rsidR="00312C7B">
        <w:t>%)</w:t>
      </w:r>
      <w:r w:rsidR="00312C7B">
        <w:tab/>
      </w:r>
      <w:r w:rsidR="008257E5">
        <w:t xml:space="preserve">March </w:t>
      </w:r>
      <w:r w:rsidR="00C9414B">
        <w:t>5</w:t>
      </w:r>
    </w:p>
    <w:p w:rsidR="00312C7B" w:rsidRDefault="00312C7B">
      <w:pPr>
        <w:pStyle w:val="BodyTextIndent2"/>
      </w:pPr>
      <w:r>
        <w:t>F</w:t>
      </w:r>
      <w:r w:rsidR="00CD45E7">
        <w:t>inal (Comprehensive)</w:t>
      </w:r>
      <w:r w:rsidR="00CD45E7">
        <w:tab/>
      </w:r>
      <w:r w:rsidR="00951E8B">
        <w:t>30</w:t>
      </w:r>
      <w:r w:rsidR="00F675C5">
        <w:t xml:space="preserve"> (411H=30</w:t>
      </w:r>
      <w:r>
        <w:t>%)</w:t>
      </w:r>
      <w:r>
        <w:tab/>
      </w:r>
      <w:r w:rsidR="00C9414B">
        <w:t>April 23</w:t>
      </w:r>
    </w:p>
    <w:p w:rsidR="0089168A" w:rsidRDefault="00971762">
      <w:pPr>
        <w:pStyle w:val="BodyTextIndent2"/>
      </w:pPr>
      <w:r>
        <w:t>Questions / Paper</w:t>
      </w:r>
      <w:r>
        <w:tab/>
        <w:t>10 (411H=15</w:t>
      </w:r>
      <w:r w:rsidR="0089168A">
        <w:t>%)</w:t>
      </w:r>
    </w:p>
    <w:p w:rsidR="006E315E" w:rsidRDefault="006E315E">
      <w:pPr>
        <w:pStyle w:val="BodyTextIndent2"/>
      </w:pPr>
      <w:r>
        <w:t>PBL design</w:t>
      </w:r>
      <w:r>
        <w:tab/>
        <w:t>0   (411H=10%)</w:t>
      </w:r>
    </w:p>
    <w:p w:rsidR="00312C7B" w:rsidRDefault="00312C7B">
      <w:pPr>
        <w:pStyle w:val="BodyTextIndent2"/>
      </w:pPr>
    </w:p>
    <w:p w:rsidR="00312C7B" w:rsidRDefault="00312C7B">
      <w:pPr>
        <w:ind w:left="2160" w:hanging="2160"/>
        <w:rPr>
          <w:sz w:val="24"/>
        </w:rPr>
      </w:pPr>
      <w:r>
        <w:rPr>
          <w:sz w:val="24"/>
        </w:rPr>
        <w:tab/>
        <w:t>Semester Grade:</w:t>
      </w:r>
    </w:p>
    <w:p w:rsidR="00312C7B" w:rsidRDefault="00312C7B">
      <w:pPr>
        <w:ind w:left="2160" w:hanging="2160"/>
        <w:rPr>
          <w:sz w:val="24"/>
        </w:rPr>
      </w:pPr>
      <w:r>
        <w:rPr>
          <w:sz w:val="24"/>
        </w:rPr>
        <w:tab/>
        <w:t>90-100%</w:t>
      </w:r>
      <w:r>
        <w:rPr>
          <w:sz w:val="24"/>
        </w:rPr>
        <w:tab/>
      </w:r>
      <w:r>
        <w:rPr>
          <w:sz w:val="24"/>
        </w:rPr>
        <w:tab/>
        <w:t>=</w:t>
      </w:r>
      <w:r>
        <w:rPr>
          <w:sz w:val="24"/>
        </w:rPr>
        <w:tab/>
        <w:t xml:space="preserve"> A</w:t>
      </w:r>
    </w:p>
    <w:p w:rsidR="00312C7B" w:rsidRDefault="00312C7B">
      <w:pPr>
        <w:ind w:left="2160" w:hanging="2160"/>
        <w:rPr>
          <w:sz w:val="24"/>
        </w:rPr>
      </w:pPr>
      <w:r>
        <w:rPr>
          <w:sz w:val="24"/>
        </w:rPr>
        <w:tab/>
        <w:t xml:space="preserve">80-89% </w:t>
      </w:r>
      <w:r>
        <w:rPr>
          <w:sz w:val="24"/>
        </w:rPr>
        <w:tab/>
      </w:r>
      <w:r>
        <w:rPr>
          <w:sz w:val="24"/>
        </w:rPr>
        <w:tab/>
        <w:t xml:space="preserve">= </w:t>
      </w:r>
      <w:r>
        <w:rPr>
          <w:sz w:val="24"/>
        </w:rPr>
        <w:tab/>
        <w:t xml:space="preserve"> B</w:t>
      </w:r>
    </w:p>
    <w:p w:rsidR="00312C7B" w:rsidRDefault="00312C7B">
      <w:pPr>
        <w:ind w:left="2160" w:hanging="2160"/>
        <w:rPr>
          <w:sz w:val="24"/>
        </w:rPr>
      </w:pPr>
      <w:r>
        <w:rPr>
          <w:sz w:val="24"/>
        </w:rPr>
        <w:tab/>
        <w:t xml:space="preserve">70-79% </w:t>
      </w:r>
      <w:r>
        <w:rPr>
          <w:sz w:val="24"/>
        </w:rPr>
        <w:tab/>
      </w:r>
      <w:r>
        <w:rPr>
          <w:sz w:val="24"/>
        </w:rPr>
        <w:tab/>
        <w:t>=</w:t>
      </w:r>
      <w:r>
        <w:rPr>
          <w:sz w:val="24"/>
        </w:rPr>
        <w:tab/>
        <w:t xml:space="preserve"> C</w:t>
      </w:r>
    </w:p>
    <w:p w:rsidR="00312C7B" w:rsidRDefault="00312C7B">
      <w:pPr>
        <w:ind w:left="2160" w:hanging="2160"/>
        <w:rPr>
          <w:sz w:val="24"/>
        </w:rPr>
      </w:pPr>
      <w:r>
        <w:rPr>
          <w:sz w:val="24"/>
        </w:rPr>
        <w:tab/>
        <w:t xml:space="preserve">60-69% </w:t>
      </w:r>
      <w:r>
        <w:rPr>
          <w:sz w:val="24"/>
        </w:rPr>
        <w:tab/>
      </w:r>
      <w:r>
        <w:rPr>
          <w:sz w:val="24"/>
        </w:rPr>
        <w:tab/>
        <w:t xml:space="preserve">= </w:t>
      </w:r>
      <w:r>
        <w:rPr>
          <w:sz w:val="24"/>
        </w:rPr>
        <w:tab/>
        <w:t xml:space="preserve"> D</w:t>
      </w:r>
    </w:p>
    <w:p w:rsidR="00312C7B" w:rsidRDefault="00312C7B">
      <w:pPr>
        <w:ind w:left="2160" w:hanging="2160"/>
        <w:rPr>
          <w:sz w:val="24"/>
        </w:rPr>
      </w:pPr>
      <w:r>
        <w:rPr>
          <w:sz w:val="24"/>
        </w:rPr>
        <w:tab/>
        <w:t xml:space="preserve">    &lt;60</w:t>
      </w:r>
      <w:r>
        <w:rPr>
          <w:sz w:val="24"/>
        </w:rPr>
        <w:tab/>
      </w:r>
      <w:r>
        <w:rPr>
          <w:sz w:val="24"/>
        </w:rPr>
        <w:tab/>
      </w:r>
      <w:r>
        <w:rPr>
          <w:sz w:val="24"/>
        </w:rPr>
        <w:tab/>
        <w:t>=</w:t>
      </w:r>
      <w:r>
        <w:rPr>
          <w:sz w:val="24"/>
        </w:rPr>
        <w:tab/>
        <w:t xml:space="preserve"> F</w:t>
      </w:r>
    </w:p>
    <w:p w:rsidR="00312C7B" w:rsidRDefault="00312C7B">
      <w:pPr>
        <w:ind w:left="2160" w:hanging="2160"/>
        <w:rPr>
          <w:sz w:val="24"/>
        </w:rPr>
      </w:pPr>
    </w:p>
    <w:p w:rsidR="00312C7B" w:rsidRDefault="00312C7B">
      <w:pPr>
        <w:rPr>
          <w:sz w:val="24"/>
        </w:rPr>
      </w:pPr>
      <w:r>
        <w:rPr>
          <w:b/>
          <w:sz w:val="24"/>
        </w:rPr>
        <w:t>Homework:</w:t>
      </w:r>
      <w:r>
        <w:rPr>
          <w:sz w:val="24"/>
        </w:rPr>
        <w:t xml:space="preserve">  Homework questions will be assigned and collected weekly.  It will be to the benefit of the student to be able to work through the problems independently.  </w:t>
      </w:r>
    </w:p>
    <w:p w:rsidR="00312C7B" w:rsidRDefault="00312C7B">
      <w:pPr>
        <w:rPr>
          <w:sz w:val="24"/>
        </w:rPr>
      </w:pPr>
      <w:r>
        <w:rPr>
          <w:b/>
          <w:sz w:val="24"/>
        </w:rPr>
        <w:t>Midterm Exam</w:t>
      </w:r>
      <w:r>
        <w:rPr>
          <w:sz w:val="24"/>
        </w:rPr>
        <w:t>:  A single midterm exam based on the homework assignments and class material will be given.  Students who miss the exam need to notify the instructor of the absence on or before the scheduled exam date, and should clear the absence with the instructor the day they return to class.  Other unavoidable absences from the campus (field trips, intercollegiate events, etc.) must be cleared with the instructor in advance of the absence. A written request for the make-up exam must be presented one-week prior the scheduled make-up examination date.</w:t>
      </w:r>
    </w:p>
    <w:p w:rsidR="00312C7B" w:rsidRDefault="00312C7B">
      <w:pPr>
        <w:rPr>
          <w:sz w:val="24"/>
        </w:rPr>
      </w:pPr>
      <w:r>
        <w:rPr>
          <w:b/>
          <w:sz w:val="24"/>
        </w:rPr>
        <w:t>Final Exam</w:t>
      </w:r>
      <w:r>
        <w:rPr>
          <w:sz w:val="24"/>
        </w:rPr>
        <w:t>: The final exam is comprehensive.  The final will also be based on the homework assignments and material presented in class.  All exam answers must be legible and organized.  Requests for corrections relative to the grading of exams should be brought to the attention of the instructor within 24 hours after return of the exam.</w:t>
      </w:r>
    </w:p>
    <w:p w:rsidR="00971762" w:rsidRDefault="00971762">
      <w:pPr>
        <w:rPr>
          <w:sz w:val="24"/>
          <w:szCs w:val="24"/>
        </w:rPr>
      </w:pPr>
      <w:r w:rsidRPr="00971762">
        <w:rPr>
          <w:b/>
          <w:sz w:val="24"/>
          <w:szCs w:val="24"/>
        </w:rPr>
        <w:lastRenderedPageBreak/>
        <w:t>Questions / Paper:</w:t>
      </w:r>
      <w:r>
        <w:rPr>
          <w:sz w:val="24"/>
          <w:szCs w:val="24"/>
        </w:rPr>
        <w:t xml:space="preserve"> Students will be put into groups to read </w:t>
      </w:r>
      <w:r w:rsidR="006E315E">
        <w:rPr>
          <w:sz w:val="24"/>
          <w:szCs w:val="24"/>
        </w:rPr>
        <w:t xml:space="preserve">a </w:t>
      </w:r>
      <w:r>
        <w:rPr>
          <w:sz w:val="24"/>
          <w:szCs w:val="24"/>
        </w:rPr>
        <w:t xml:space="preserve">paper related to metabolism.  </w:t>
      </w:r>
      <w:r w:rsidR="00F675C5">
        <w:rPr>
          <w:sz w:val="24"/>
          <w:szCs w:val="24"/>
        </w:rPr>
        <w:t xml:space="preserve">Each student must post at least two questions on </w:t>
      </w:r>
      <w:r w:rsidR="008B4479">
        <w:rPr>
          <w:sz w:val="24"/>
          <w:szCs w:val="24"/>
        </w:rPr>
        <w:t xml:space="preserve">the </w:t>
      </w:r>
      <w:r w:rsidR="00F675C5">
        <w:rPr>
          <w:sz w:val="24"/>
          <w:szCs w:val="24"/>
        </w:rPr>
        <w:t xml:space="preserve">paper.  </w:t>
      </w:r>
      <w:r>
        <w:rPr>
          <w:sz w:val="24"/>
          <w:szCs w:val="24"/>
        </w:rPr>
        <w:t>Honors students will answer questions posed by students related to the paper.</w:t>
      </w:r>
    </w:p>
    <w:p w:rsidR="00971762" w:rsidRPr="00971762" w:rsidRDefault="00971762">
      <w:pPr>
        <w:rPr>
          <w:sz w:val="24"/>
          <w:szCs w:val="24"/>
        </w:rPr>
      </w:pPr>
    </w:p>
    <w:p w:rsidR="00312C7B" w:rsidRDefault="00312C7B">
      <w:pPr>
        <w:pStyle w:val="BodyText"/>
      </w:pPr>
      <w:r>
        <w:rPr>
          <w:b/>
        </w:rPr>
        <w:t>Lectures</w:t>
      </w:r>
      <w:r>
        <w:t>:  I will attempt to maintain an informal atmosphere in lecture.  Questions are permitted and highly encouraged.</w:t>
      </w:r>
    </w:p>
    <w:p w:rsidR="00312C7B" w:rsidRDefault="00312C7B">
      <w:pPr>
        <w:pStyle w:val="BodyText"/>
      </w:pPr>
      <w:r>
        <w:rPr>
          <w:b/>
        </w:rPr>
        <w:t>Cheating</w:t>
      </w:r>
      <w:r>
        <w:t>: It is wrong.  It may result in an automatic 0 for the exam in question as well as initiation of expulsion proceedings.</w:t>
      </w:r>
    </w:p>
    <w:p w:rsidR="00312C7B" w:rsidRDefault="00312C7B">
      <w:pPr>
        <w:pStyle w:val="BodyText"/>
      </w:pPr>
      <w:r>
        <w:rPr>
          <w:b/>
        </w:rPr>
        <w:t xml:space="preserve">Graphing Calculators: </w:t>
      </w:r>
      <w:r>
        <w:t>The use of graphing calculators is prohibited.</w:t>
      </w:r>
    </w:p>
    <w:p w:rsidR="00312C7B" w:rsidRDefault="00312C7B">
      <w:pPr>
        <w:pStyle w:val="BodyText"/>
      </w:pPr>
    </w:p>
    <w:p w:rsidR="00312C7B" w:rsidRDefault="00312C7B">
      <w:pPr>
        <w:pStyle w:val="BodyText"/>
      </w:pPr>
      <w:r>
        <w:t xml:space="preserve">The instructor reserves the right to postpone or rearrange the presentation of material by making an announcement during a regularly scheduled class meeting. </w:t>
      </w:r>
      <w:r>
        <w:rPr>
          <w:b/>
        </w:rPr>
        <w:t>No extra credit points will be made available</w:t>
      </w:r>
      <w:r>
        <w:t xml:space="preserve">.  The syllabus is for the convenience of the student and does not constitute a contract between the student, instructor and the University.  Grade corrections on examinations will be made at the discretion of the instructor.  Students may challenge the grade earned in the course as outlined in the undergraduate catalog.  </w:t>
      </w:r>
    </w:p>
    <w:p w:rsidR="00312C7B" w:rsidRDefault="00312C7B">
      <w:pPr>
        <w:ind w:left="2160" w:hanging="2160"/>
        <w:rPr>
          <w:sz w:val="24"/>
        </w:rPr>
      </w:pPr>
    </w:p>
    <w:p w:rsidR="00312C7B" w:rsidRDefault="00312C7B">
      <w:pPr>
        <w:pStyle w:val="BodyText"/>
      </w:pPr>
      <w:r>
        <w:t xml:space="preserve">Administrative control of all courses in the Division of Animal and </w:t>
      </w:r>
      <w:r w:rsidR="003C2C4D">
        <w:t>Nutritional</w:t>
      </w:r>
      <w:r>
        <w:t xml:space="preserve"> Science</w:t>
      </w:r>
      <w:r w:rsidR="003C2C4D">
        <w:t>s</w:t>
      </w:r>
      <w:r>
        <w:t xml:space="preserve"> is the responsibility </w:t>
      </w:r>
      <w:proofErr w:type="gramStart"/>
      <w:r>
        <w:t>of :</w:t>
      </w:r>
      <w:proofErr w:type="gramEnd"/>
    </w:p>
    <w:p w:rsidR="00312C7B" w:rsidRDefault="00312C7B">
      <w:pPr>
        <w:rPr>
          <w:sz w:val="24"/>
        </w:rPr>
      </w:pPr>
    </w:p>
    <w:p w:rsidR="00312C7B" w:rsidRDefault="00312C7B">
      <w:pPr>
        <w:ind w:left="2160" w:hanging="2160"/>
        <w:rPr>
          <w:sz w:val="24"/>
        </w:rPr>
      </w:pPr>
      <w:r>
        <w:rPr>
          <w:sz w:val="24"/>
        </w:rPr>
        <w:t xml:space="preserve">Dr. </w:t>
      </w:r>
      <w:r w:rsidR="008257E5">
        <w:rPr>
          <w:sz w:val="24"/>
        </w:rPr>
        <w:t>Matthew E. Wilson</w:t>
      </w:r>
    </w:p>
    <w:p w:rsidR="00312C7B" w:rsidRDefault="008257E5">
      <w:pPr>
        <w:ind w:left="2160" w:hanging="2160"/>
        <w:rPr>
          <w:sz w:val="24"/>
        </w:rPr>
      </w:pPr>
      <w:r>
        <w:rPr>
          <w:sz w:val="24"/>
        </w:rPr>
        <w:t xml:space="preserve">Interim </w:t>
      </w:r>
      <w:r w:rsidR="00312C7B">
        <w:rPr>
          <w:sz w:val="24"/>
        </w:rPr>
        <w:t>Division Director</w:t>
      </w:r>
    </w:p>
    <w:p w:rsidR="00312C7B" w:rsidRDefault="00312C7B">
      <w:pPr>
        <w:ind w:left="2160" w:hanging="2160"/>
        <w:rPr>
          <w:sz w:val="24"/>
        </w:rPr>
      </w:pPr>
      <w:r>
        <w:rPr>
          <w:sz w:val="24"/>
        </w:rPr>
        <w:t xml:space="preserve">Room G038, Agricultural </w:t>
      </w:r>
      <w:smartTag w:uri="urn:schemas-microsoft-com:office:smarttags" w:element="place">
        <w:smartTag w:uri="urn:schemas-microsoft-com:office:smarttags" w:element="PlaceName">
          <w:r>
            <w:rPr>
              <w:sz w:val="24"/>
            </w:rPr>
            <w:t>Sciences</w:t>
          </w:r>
        </w:smartTag>
        <w:r>
          <w:rPr>
            <w:sz w:val="24"/>
          </w:rPr>
          <w:t xml:space="preserve"> </w:t>
        </w:r>
        <w:smartTag w:uri="urn:schemas-microsoft-com:office:smarttags" w:element="PlaceType">
          <w:r>
            <w:rPr>
              <w:sz w:val="24"/>
            </w:rPr>
            <w:t>Building</w:t>
          </w:r>
        </w:smartTag>
      </w:smartTag>
    </w:p>
    <w:p w:rsidR="00312C7B" w:rsidRDefault="00312C7B">
      <w:pPr>
        <w:ind w:left="2160" w:hanging="2160"/>
        <w:rPr>
          <w:sz w:val="24"/>
        </w:rPr>
      </w:pPr>
      <w:r>
        <w:rPr>
          <w:sz w:val="24"/>
        </w:rPr>
        <w:t>293-2231</w:t>
      </w:r>
    </w:p>
    <w:p w:rsidR="00312C7B" w:rsidRDefault="00312C7B">
      <w:pPr>
        <w:ind w:left="2160" w:hanging="2160"/>
        <w:rPr>
          <w:sz w:val="24"/>
        </w:rPr>
      </w:pPr>
    </w:p>
    <w:p w:rsidR="00312C7B" w:rsidRDefault="00312C7B">
      <w:pPr>
        <w:rPr>
          <w:sz w:val="24"/>
        </w:rPr>
      </w:pPr>
    </w:p>
    <w:sectPr w:rsidR="00312C7B" w:rsidSect="003F0829">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022"/>
    <w:rsid w:val="0004609A"/>
    <w:rsid w:val="000A240C"/>
    <w:rsid w:val="00101ED4"/>
    <w:rsid w:val="00147019"/>
    <w:rsid w:val="001757E8"/>
    <w:rsid w:val="002037F7"/>
    <w:rsid w:val="00206D79"/>
    <w:rsid w:val="00213009"/>
    <w:rsid w:val="00233A33"/>
    <w:rsid w:val="00250519"/>
    <w:rsid w:val="0029409A"/>
    <w:rsid w:val="002C758D"/>
    <w:rsid w:val="00312C7B"/>
    <w:rsid w:val="003C2C4D"/>
    <w:rsid w:val="003F0829"/>
    <w:rsid w:val="0041745A"/>
    <w:rsid w:val="00426F3C"/>
    <w:rsid w:val="00497D8A"/>
    <w:rsid w:val="00520E24"/>
    <w:rsid w:val="00654A83"/>
    <w:rsid w:val="006A5F8A"/>
    <w:rsid w:val="006E315E"/>
    <w:rsid w:val="00706AC2"/>
    <w:rsid w:val="007508EF"/>
    <w:rsid w:val="00801F34"/>
    <w:rsid w:val="00802584"/>
    <w:rsid w:val="008257E5"/>
    <w:rsid w:val="0089168A"/>
    <w:rsid w:val="008A6A01"/>
    <w:rsid w:val="008B4479"/>
    <w:rsid w:val="00951E8B"/>
    <w:rsid w:val="00971762"/>
    <w:rsid w:val="00A02533"/>
    <w:rsid w:val="00AA6AF7"/>
    <w:rsid w:val="00AF12B8"/>
    <w:rsid w:val="00AF2672"/>
    <w:rsid w:val="00B00CB6"/>
    <w:rsid w:val="00B10E14"/>
    <w:rsid w:val="00B60CC2"/>
    <w:rsid w:val="00C00022"/>
    <w:rsid w:val="00C4150D"/>
    <w:rsid w:val="00C9414B"/>
    <w:rsid w:val="00CD45E7"/>
    <w:rsid w:val="00CD6C34"/>
    <w:rsid w:val="00D24FD7"/>
    <w:rsid w:val="00D61AE9"/>
    <w:rsid w:val="00D94C42"/>
    <w:rsid w:val="00EC3ABF"/>
    <w:rsid w:val="00EF77B8"/>
    <w:rsid w:val="00F451B0"/>
    <w:rsid w:val="00F54A86"/>
    <w:rsid w:val="00F60852"/>
    <w:rsid w:val="00F675C5"/>
    <w:rsid w:val="00FD2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F85EBE0B-2FDA-41BC-B8D0-B816166D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0829"/>
    <w:rPr>
      <w:color w:val="0000FF"/>
      <w:u w:val="single"/>
    </w:rPr>
  </w:style>
  <w:style w:type="paragraph" w:styleId="BodyTextIndent">
    <w:name w:val="Body Text Indent"/>
    <w:basedOn w:val="Normal"/>
    <w:rsid w:val="003F0829"/>
    <w:pPr>
      <w:ind w:left="2160" w:hanging="2160"/>
    </w:pPr>
  </w:style>
  <w:style w:type="paragraph" w:styleId="Title">
    <w:name w:val="Title"/>
    <w:basedOn w:val="Normal"/>
    <w:qFormat/>
    <w:rsid w:val="003F0829"/>
    <w:pPr>
      <w:jc w:val="center"/>
    </w:pPr>
    <w:rPr>
      <w:sz w:val="24"/>
    </w:rPr>
  </w:style>
  <w:style w:type="paragraph" w:styleId="BodyTextIndent2">
    <w:name w:val="Body Text Indent 2"/>
    <w:basedOn w:val="Normal"/>
    <w:rsid w:val="003F0829"/>
    <w:pPr>
      <w:ind w:left="2880" w:hanging="2880"/>
    </w:pPr>
    <w:rPr>
      <w:sz w:val="24"/>
    </w:rPr>
  </w:style>
  <w:style w:type="paragraph" w:styleId="BodyText">
    <w:name w:val="Body Text"/>
    <w:basedOn w:val="Normal"/>
    <w:rsid w:val="003F0829"/>
    <w:rPr>
      <w:sz w:val="24"/>
    </w:rPr>
  </w:style>
  <w:style w:type="paragraph" w:styleId="Subtitle">
    <w:name w:val="Subtitle"/>
    <w:basedOn w:val="Normal"/>
    <w:qFormat/>
    <w:rsid w:val="003F0829"/>
    <w:pPr>
      <w:jc w:val="center"/>
    </w:pPr>
    <w:rPr>
      <w:b/>
      <w:sz w:val="24"/>
    </w:rPr>
  </w:style>
  <w:style w:type="paragraph" w:styleId="BalloonText">
    <w:name w:val="Balloon Text"/>
    <w:basedOn w:val="Normal"/>
    <w:semiHidden/>
    <w:rsid w:val="00206D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bleming@mail.w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SYLLABUS FOR AGRICULTURAL BIOCHEMISTRY 210</vt:lpstr>
    </vt:vector>
  </TitlesOfParts>
  <Company>WVU</Company>
  <LinksUpToDate>false</LinksUpToDate>
  <CharactersWithSpaces>3907</CharactersWithSpaces>
  <SharedDoc>false</SharedDoc>
  <HLinks>
    <vt:vector size="6" baseType="variant">
      <vt:variant>
        <vt:i4>1703972</vt:i4>
      </vt:variant>
      <vt:variant>
        <vt:i4>0</vt:i4>
      </vt:variant>
      <vt:variant>
        <vt:i4>0</vt:i4>
      </vt:variant>
      <vt:variant>
        <vt:i4>5</vt:i4>
      </vt:variant>
      <vt:variant>
        <vt:lpwstr>mailto:kbleming@wvu.edu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AGRICULTURAL BIOCHEMISTRY 210</dc:title>
  <dc:creator>Kenneth P  Blemings</dc:creator>
  <cp:lastModifiedBy>Kenneth Blemings</cp:lastModifiedBy>
  <cp:revision>5</cp:revision>
  <cp:lastPrinted>2010-01-13T19:53:00Z</cp:lastPrinted>
  <dcterms:created xsi:type="dcterms:W3CDTF">2014-01-07T17:14:00Z</dcterms:created>
  <dcterms:modified xsi:type="dcterms:W3CDTF">2014-01-22T21:04:00Z</dcterms:modified>
</cp:coreProperties>
</file>